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8F0AC9" w:rsidRPr="008F0AC9" w:rsidTr="008F0AC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F0AC9" w:rsidRDefault="008F0AC9" w:rsidP="008F0AC9">
            <w:pPr>
              <w:spacing w:after="0" w:line="240" w:lineRule="auto"/>
              <w:ind w:left="150" w:right="600"/>
              <w:outlineLvl w:val="2"/>
              <w:rPr>
                <w:rFonts w:ascii="Arial" w:eastAsia="Times New Roman" w:hAnsi="Arial" w:cs="Arial"/>
                <w:b/>
                <w:color w:val="000000"/>
                <w:sz w:val="27"/>
                <w:szCs w:val="27"/>
              </w:rPr>
            </w:pPr>
            <w:r w:rsidRPr="008F0AC9">
              <w:rPr>
                <w:rFonts w:ascii="Arial" w:eastAsia="Times New Roman" w:hAnsi="Arial" w:cs="Arial"/>
                <w:b/>
                <w:color w:val="000000"/>
                <w:sz w:val="27"/>
                <w:szCs w:val="27"/>
              </w:rPr>
              <w:t>Названы муниципалитеты-лидеры и аутсайдеры по упрощению процедур ведения бизнеса</w:t>
            </w:r>
          </w:p>
          <w:p w:rsidR="008F0AC9" w:rsidRPr="008F0AC9" w:rsidRDefault="008F0AC9" w:rsidP="008F0AC9">
            <w:pPr>
              <w:spacing w:after="0" w:line="240" w:lineRule="auto"/>
              <w:ind w:left="150" w:right="600"/>
              <w:outlineLvl w:val="2"/>
              <w:rPr>
                <w:rFonts w:ascii="Arial" w:eastAsia="Times New Roman" w:hAnsi="Arial" w:cs="Arial"/>
                <w:b/>
                <w:color w:val="000000"/>
                <w:sz w:val="27"/>
                <w:szCs w:val="27"/>
              </w:rPr>
            </w:pPr>
          </w:p>
        </w:tc>
      </w:tr>
      <w:tr w:rsidR="008F0AC9" w:rsidRPr="008F0AC9" w:rsidTr="008F0AC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F0AC9" w:rsidRPr="008F0AC9" w:rsidRDefault="008F0AC9" w:rsidP="008F0A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8F0AC9" w:rsidRPr="008F0AC9" w:rsidRDefault="008F0AC9" w:rsidP="008F0AC9">
      <w:pPr>
        <w:shd w:val="clear" w:color="auto" w:fill="F1F6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Челябинской области продолжается активная работа по упрощению процедур ведения бизнеса и повышению инвестиционной привлекательности. Ключевая роль по большому списку мероприятий отведена муниципалитетам, от активности каждого из которых во многом зависит конечный результат. При этом не все города и районы в равной степени ответственно подошли к разработке своих «дорожных карт»: областные власти определили тройки муниципалитетов-лидеров и аутсайдеров.</w:t>
      </w:r>
    </w:p>
    <w:p w:rsidR="008F0AC9" w:rsidRPr="008F0AC9" w:rsidRDefault="008F0AC9" w:rsidP="008F0AC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AC9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 заместитель губернатора Челябинской области </w:t>
      </w:r>
      <w:r w:rsidRPr="008F0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Руслан </w:t>
      </w:r>
      <w:proofErr w:type="spellStart"/>
      <w:r w:rsidRPr="008F0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Гаттаров</w:t>
      </w:r>
      <w:proofErr w:type="spellEnd"/>
      <w:r w:rsidRPr="008F0AC9">
        <w:rPr>
          <w:rFonts w:ascii="Times New Roman" w:eastAsia="Times New Roman" w:hAnsi="Times New Roman" w:cs="Times New Roman"/>
          <w:color w:val="000000"/>
          <w:sz w:val="24"/>
          <w:szCs w:val="24"/>
        </w:rPr>
        <w:t> поручил главам городов и районов до 31 марта 2017 года разработать и согласовать муниципальные «дорожные карты» с руководителями региональных рабочих групп по улучшению делового климата и  проектным офисом, после чего утвердить «дорожные карты» муниципальными нормативно-правовыми актами. Учитывая сложность и объем работы, проектный офис предоставил властям городов и районов шаблоны и методические рекомендации для более оперативной работы, а рабочие группы подробно детализировали мероприятия региональных дорожных карт, находящиеся в зоне ответственности муниципалитетов.</w:t>
      </w:r>
    </w:p>
    <w:p w:rsidR="008F0AC9" w:rsidRPr="008F0AC9" w:rsidRDefault="008F0AC9" w:rsidP="008F0AC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анализа муниципальных «дорожных карт» к концу марта определилась как тройка муниципалитетов-лидеров, так и тройка отстающих по темпам их разработки. Активно включились в работу </w:t>
      </w:r>
      <w:proofErr w:type="spellStart"/>
      <w:r w:rsidRPr="008F0AC9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Пластовский</w:t>
      </w:r>
      <w:proofErr w:type="spellEnd"/>
      <w:r w:rsidRPr="008F0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8F0AC9">
        <w:rPr>
          <w:rFonts w:ascii="Times New Roman" w:eastAsia="Times New Roman" w:hAnsi="Times New Roman" w:cs="Times New Roman"/>
          <w:color w:val="000000"/>
          <w:sz w:val="24"/>
          <w:szCs w:val="24"/>
        </w:rPr>
        <w:t>Катав-Ивановский</w:t>
      </w:r>
      <w:proofErr w:type="spellEnd"/>
      <w:proofErr w:type="gramEnd"/>
      <w:r w:rsidRPr="008F0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F0AC9">
        <w:rPr>
          <w:rFonts w:ascii="Times New Roman" w:eastAsia="Times New Roman" w:hAnsi="Times New Roman" w:cs="Times New Roman"/>
          <w:color w:val="000000"/>
          <w:sz w:val="24"/>
          <w:szCs w:val="24"/>
        </w:rPr>
        <w:t>Еткульский</w:t>
      </w:r>
      <w:proofErr w:type="spellEnd"/>
      <w:r w:rsidRPr="008F0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муниципальные районы. Дорожные карты Пласта руководители региональных рабочих групп признали лучшей практикой по таким направлениям целевых моделей, как «Стройка» и «</w:t>
      </w:r>
      <w:proofErr w:type="spellStart"/>
      <w:r w:rsidRPr="008F0AC9">
        <w:rPr>
          <w:rFonts w:ascii="Times New Roman" w:eastAsia="Times New Roman" w:hAnsi="Times New Roman" w:cs="Times New Roman"/>
          <w:color w:val="000000"/>
          <w:sz w:val="24"/>
          <w:szCs w:val="24"/>
        </w:rPr>
        <w:t>Госрегистрация</w:t>
      </w:r>
      <w:proofErr w:type="spellEnd"/>
      <w:r w:rsidRPr="008F0AC9">
        <w:rPr>
          <w:rFonts w:ascii="Times New Roman" w:eastAsia="Times New Roman" w:hAnsi="Times New Roman" w:cs="Times New Roman"/>
          <w:color w:val="000000"/>
          <w:sz w:val="24"/>
          <w:szCs w:val="24"/>
        </w:rPr>
        <w:t>». Это показывает, насколько главы вышеназванных районов понимают серьезность поставленных задач и настроены на создание комфортных условий ведения бизнеса на вверенных им территориях.</w:t>
      </w:r>
    </w:p>
    <w:p w:rsidR="008F0AC9" w:rsidRPr="008F0AC9" w:rsidRDefault="008F0AC9" w:rsidP="008F0AC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Однако такой подход демонстрируют не все. С большим опозданием к работе по формированию муниципальных «дорожных карт» приступили в Красноармейском районе, в </w:t>
      </w:r>
      <w:proofErr w:type="spellStart"/>
      <w:r w:rsidRPr="008F0AC9">
        <w:rPr>
          <w:rFonts w:ascii="Times New Roman" w:eastAsia="Times New Roman" w:hAnsi="Times New Roman" w:cs="Times New Roman"/>
          <w:color w:val="000000"/>
          <w:sz w:val="24"/>
          <w:szCs w:val="24"/>
        </w:rPr>
        <w:t>Сатке</w:t>
      </w:r>
      <w:proofErr w:type="spellEnd"/>
      <w:r w:rsidRPr="008F0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Усть-Катаве. К 31 марта эти муниципалитеты не проявили никакой активности.</w:t>
      </w:r>
    </w:p>
    <w:p w:rsidR="008F0AC9" w:rsidRPr="008F0AC9" w:rsidRDefault="008F0AC9" w:rsidP="008F0AC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AC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отметил </w:t>
      </w:r>
      <w:r w:rsidRPr="008F0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Руслан </w:t>
      </w:r>
      <w:proofErr w:type="spellStart"/>
      <w:r w:rsidRPr="008F0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Гаттаров</w:t>
      </w:r>
      <w:proofErr w:type="spellEnd"/>
      <w:r w:rsidRPr="008F0AC9">
        <w:rPr>
          <w:rFonts w:ascii="Times New Roman" w:eastAsia="Times New Roman" w:hAnsi="Times New Roman" w:cs="Times New Roman"/>
          <w:color w:val="000000"/>
          <w:sz w:val="24"/>
          <w:szCs w:val="24"/>
        </w:rPr>
        <w:t>, подробное и грамотное планирование мероприятий на этапе формирования дорожных карт  - важная составляющая успеха при дальнейшей их реализации, которая напрямую влияет на результат. Это один из принципов проектного управления, который должен активно применяться в органах исполнительной власти Челябинской области и в муниципальных образованиях.</w:t>
      </w:r>
    </w:p>
    <w:p w:rsidR="008F0AC9" w:rsidRPr="008F0AC9" w:rsidRDefault="008F0AC9" w:rsidP="008F0AC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AC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F0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Каждый городской округ и муниципальный район должен предложить конкретный план содействия разработчикам региональных дорожных карт в достижении заданных показателей целевых моделей. Это, в частности, сокращение сроков выдачи ордеров на проведение земляных работ на землях муниципалитета, повышение доли муниципальных услуг, оказываемых через МФЦ, обеспечение должного уровня качества межведомственного и </w:t>
      </w:r>
      <w:proofErr w:type="spellStart"/>
      <w:r w:rsidRPr="008F0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межорганизационного</w:t>
      </w:r>
      <w:proofErr w:type="spellEnd"/>
      <w:r w:rsidRPr="008F0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взаимодействия, в том числе в электронном виде. Эти планы нужно исполнить до конца 2017 года или раньше</w:t>
      </w:r>
      <w:r w:rsidRPr="008F0AC9">
        <w:rPr>
          <w:rFonts w:ascii="Times New Roman" w:eastAsia="Times New Roman" w:hAnsi="Times New Roman" w:cs="Times New Roman"/>
          <w:color w:val="000000"/>
          <w:sz w:val="24"/>
          <w:szCs w:val="24"/>
        </w:rPr>
        <w:t>», - отмечал ранее заместитель губернатора Челябинской области </w:t>
      </w:r>
      <w:r w:rsidRPr="008F0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Руслан </w:t>
      </w:r>
      <w:proofErr w:type="spellStart"/>
      <w:r w:rsidRPr="008F0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Гаттаров</w:t>
      </w:r>
      <w:proofErr w:type="spellEnd"/>
      <w:r w:rsidRPr="008F0A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0AC9" w:rsidRPr="008F0AC9" w:rsidRDefault="008F0AC9" w:rsidP="008F0AC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Главы муниципалитетов, в которых задерживаются сроки разработки муниципальных планов мероприятий, должны будут </w:t>
      </w:r>
      <w:proofErr w:type="gramStart"/>
      <w:r w:rsidRPr="008F0AC9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отчитаться о причинах</w:t>
      </w:r>
      <w:proofErr w:type="gramEnd"/>
      <w:r w:rsidRPr="008F0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срыва сроков перед </w:t>
      </w:r>
      <w:r w:rsidRPr="008F0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Русланом </w:t>
      </w:r>
      <w:proofErr w:type="spellStart"/>
      <w:r w:rsidRPr="008F0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Гаттаровым</w:t>
      </w:r>
      <w:proofErr w:type="spellEnd"/>
      <w:r w:rsidRPr="008F0AC9">
        <w:rPr>
          <w:rFonts w:ascii="Times New Roman" w:eastAsia="Times New Roman" w:hAnsi="Times New Roman" w:cs="Times New Roman"/>
          <w:color w:val="000000"/>
          <w:sz w:val="24"/>
          <w:szCs w:val="24"/>
        </w:rPr>
        <w:t>, курирующим деятельность по улучшению инвестиционного климата в регионе, а в случае, если ситуация не будет исправлена и далее, - перед губернатором </w:t>
      </w:r>
      <w:r w:rsidRPr="008F0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Борисом Дубровским</w:t>
      </w:r>
      <w:r w:rsidRPr="008F0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лично контролирует реализацию областных «дорожных карт». В свою очередь, главам, ответственно подошедшим к </w:t>
      </w:r>
      <w:r w:rsidRPr="008F0A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подготовке муниципальных планов мероприятий, и их командам Руслан </w:t>
      </w:r>
      <w:proofErr w:type="spellStart"/>
      <w:r w:rsidRPr="008F0AC9">
        <w:rPr>
          <w:rFonts w:ascii="Times New Roman" w:eastAsia="Times New Roman" w:hAnsi="Times New Roman" w:cs="Times New Roman"/>
          <w:color w:val="000000"/>
          <w:sz w:val="24"/>
          <w:szCs w:val="24"/>
        </w:rPr>
        <w:t>Гаттаров</w:t>
      </w:r>
      <w:proofErr w:type="spellEnd"/>
      <w:r w:rsidRPr="008F0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выразил благодарность. Информация об их эффективной работе будет доведена до главы региона.</w:t>
      </w:r>
    </w:p>
    <w:p w:rsidR="008F0AC9" w:rsidRPr="008F0AC9" w:rsidRDefault="008F0AC9" w:rsidP="008F0AC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Напомним, 15 февраля, губернатор утвердил региональные «дорожные карты» по внедрению целевых моделей - наборов ключевых факторов, наиболее влияющих на деловой климат.  Это план </w:t>
      </w:r>
      <w:proofErr w:type="gramStart"/>
      <w:r w:rsidR="007206E2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</w:t>
      </w:r>
      <w:proofErr w:type="gramEnd"/>
      <w:r w:rsidRPr="008F0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котором прописаны текущие и планируемые показатели, сроки, ответственные лица. 10 марта дорожные карты и текущие значения показателей занесены в информационную систему </w:t>
      </w:r>
      <w:proofErr w:type="spellStart"/>
      <w:r w:rsidRPr="008F0AC9">
        <w:rPr>
          <w:rFonts w:ascii="Times New Roman" w:eastAsia="Times New Roman" w:hAnsi="Times New Roman" w:cs="Times New Roman"/>
          <w:color w:val="000000"/>
          <w:sz w:val="24"/>
          <w:szCs w:val="24"/>
        </w:rPr>
        <w:t>Region-ID</w:t>
      </w:r>
      <w:proofErr w:type="spellEnd"/>
      <w:r w:rsidRPr="008F0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Сформирован профиль региона для дальнейшей работы управленческих команд по внедрению региональных «дорожных карт» по улучшению </w:t>
      </w:r>
      <w:proofErr w:type="spellStart"/>
      <w:proofErr w:type="gramStart"/>
      <w:r w:rsidRPr="008F0AC9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бизнес-климата</w:t>
      </w:r>
      <w:proofErr w:type="spellEnd"/>
      <w:proofErr w:type="gramEnd"/>
      <w:r w:rsidRPr="008F0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Южном Урале.</w:t>
      </w:r>
    </w:p>
    <w:p w:rsidR="008F0AC9" w:rsidRPr="008F0AC9" w:rsidRDefault="008F0AC9" w:rsidP="008F0AC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AC9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Ключевая роль по большому перечню работ отведена муниципалитетам. Основная задача руководителей органов местного самоуправления (ОМС) - обеспечить достижение значений показателей по направлениям национального рейтинга и по ключевым факторам 9 целевых моделей в зоне своей ответственности. В итоге во всей области должны сложиться единые комфортные условия ведения бизнеса.</w:t>
      </w:r>
    </w:p>
    <w:p w:rsidR="008F0AC9" w:rsidRPr="008F0AC9" w:rsidRDefault="008F0AC9" w:rsidP="008F0AC9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экономического развития</w:t>
      </w:r>
      <w:r w:rsidRPr="008F0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Челябинской области</w:t>
      </w:r>
    </w:p>
    <w:p w:rsidR="006A016C" w:rsidRDefault="006A016C"/>
    <w:sectPr w:rsidR="006A016C" w:rsidSect="00AE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AC9"/>
    <w:rsid w:val="0047798E"/>
    <w:rsid w:val="006A016C"/>
    <w:rsid w:val="007206E2"/>
    <w:rsid w:val="008F0AC9"/>
    <w:rsid w:val="00A0119D"/>
    <w:rsid w:val="00AE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9F"/>
  </w:style>
  <w:style w:type="paragraph" w:styleId="3">
    <w:name w:val="heading 3"/>
    <w:basedOn w:val="a"/>
    <w:link w:val="30"/>
    <w:uiPriority w:val="9"/>
    <w:qFormat/>
    <w:rsid w:val="008F0A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0AC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F0A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8F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0AC9"/>
  </w:style>
  <w:style w:type="character" w:styleId="a5">
    <w:name w:val="Strong"/>
    <w:basedOn w:val="a0"/>
    <w:uiPriority w:val="22"/>
    <w:qFormat/>
    <w:rsid w:val="008F0AC9"/>
    <w:rPr>
      <w:b/>
      <w:bCs/>
    </w:rPr>
  </w:style>
  <w:style w:type="character" w:styleId="a6">
    <w:name w:val="Emphasis"/>
    <w:basedOn w:val="a0"/>
    <w:uiPriority w:val="20"/>
    <w:qFormat/>
    <w:rsid w:val="008F0AC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F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KATYSY</dc:creator>
  <cp:lastModifiedBy>Admin</cp:lastModifiedBy>
  <cp:revision>2</cp:revision>
  <dcterms:created xsi:type="dcterms:W3CDTF">2017-04-06T10:28:00Z</dcterms:created>
  <dcterms:modified xsi:type="dcterms:W3CDTF">2017-04-06T10:28:00Z</dcterms:modified>
</cp:coreProperties>
</file>